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C26D" w14:textId="77777777" w:rsidR="001A2CC2" w:rsidRDefault="001A2CC2" w:rsidP="0019539C">
      <w:pPr>
        <w:pStyle w:val="LGAItemNoHeading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Improvement and Innovation Board – report from Cllr </w:t>
      </w:r>
      <w:r w:rsidR="00BB1189">
        <w:rPr>
          <w:rFonts w:ascii="Arial" w:hAnsi="Arial" w:cs="Arial"/>
          <w:sz w:val="28"/>
          <w:szCs w:val="28"/>
        </w:rPr>
        <w:t>William Nunn</w:t>
      </w:r>
      <w:r>
        <w:rPr>
          <w:rFonts w:ascii="Arial" w:hAnsi="Arial" w:cs="Arial"/>
          <w:sz w:val="28"/>
          <w:szCs w:val="28"/>
        </w:rPr>
        <w:t xml:space="preserve"> (Chairman)</w:t>
      </w:r>
    </w:p>
    <w:p w14:paraId="689692E2" w14:textId="77777777" w:rsidR="00B65E00" w:rsidRDefault="00B65E00" w:rsidP="0019539C">
      <w:pPr>
        <w:rPr>
          <w:rFonts w:ascii="Arial" w:hAnsi="Arial" w:cs="Arial"/>
          <w:b/>
          <w:szCs w:val="22"/>
        </w:rPr>
      </w:pPr>
    </w:p>
    <w:p w14:paraId="738DC649" w14:textId="77777777" w:rsidR="003E352B" w:rsidRPr="00BB1189" w:rsidRDefault="001A2CC2" w:rsidP="0019539C">
      <w:pPr>
        <w:rPr>
          <w:rFonts w:ascii="Arial" w:hAnsi="Arial" w:cs="Arial"/>
          <w:b/>
          <w:szCs w:val="22"/>
        </w:rPr>
      </w:pPr>
      <w:r w:rsidRPr="00BB1189">
        <w:rPr>
          <w:rFonts w:ascii="Arial" w:hAnsi="Arial" w:cs="Arial"/>
          <w:b/>
          <w:szCs w:val="22"/>
        </w:rPr>
        <w:t xml:space="preserve">Improvement </w:t>
      </w:r>
    </w:p>
    <w:p w14:paraId="20FCC4B9" w14:textId="77777777" w:rsidR="00656D33" w:rsidRDefault="00656D33" w:rsidP="0019539C">
      <w:pPr>
        <w:rPr>
          <w:rFonts w:ascii="Arial" w:hAnsi="Arial" w:cs="Arial"/>
          <w:szCs w:val="22"/>
        </w:rPr>
      </w:pPr>
    </w:p>
    <w:p w14:paraId="1C13BDC2" w14:textId="77777777" w:rsidR="00CE5E16" w:rsidRPr="008B7E32" w:rsidRDefault="000D2A90" w:rsidP="008B7E3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B7E32">
        <w:rPr>
          <w:rFonts w:ascii="Arial" w:hAnsi="Arial" w:cs="Arial"/>
        </w:rPr>
        <w:t>Last year t</w:t>
      </w:r>
      <w:r w:rsidR="00CE5E16" w:rsidRPr="008B7E32">
        <w:rPr>
          <w:rFonts w:ascii="Arial" w:hAnsi="Arial" w:cs="Arial"/>
        </w:rPr>
        <w:t xml:space="preserve">he Board commissioned an </w:t>
      </w:r>
      <w:r w:rsidRPr="008B7E32">
        <w:rPr>
          <w:rFonts w:ascii="Arial" w:hAnsi="Arial" w:cs="Arial"/>
        </w:rPr>
        <w:t xml:space="preserve">independent </w:t>
      </w:r>
      <w:r w:rsidR="00CE5E16" w:rsidRPr="008B7E32">
        <w:rPr>
          <w:rFonts w:ascii="Arial" w:hAnsi="Arial" w:cs="Arial"/>
        </w:rPr>
        <w:t>evaluation of the LGA’s Corporate Peer Challenge (CPC) programme</w:t>
      </w:r>
      <w:r w:rsidR="00CE5E16" w:rsidRPr="008B7E32">
        <w:rPr>
          <w:rFonts w:ascii="Arial" w:hAnsi="Arial" w:cs="Arial"/>
          <w:b/>
        </w:rPr>
        <w:t xml:space="preserve">. </w:t>
      </w:r>
      <w:r w:rsidR="00BD2193" w:rsidRPr="008B7E32">
        <w:rPr>
          <w:rFonts w:ascii="Arial" w:hAnsi="Arial" w:cs="Arial"/>
        </w:rPr>
        <w:t>Following several</w:t>
      </w:r>
      <w:r w:rsidR="00047BC3" w:rsidRPr="008B7E32">
        <w:rPr>
          <w:rFonts w:ascii="Arial" w:hAnsi="Arial" w:cs="Arial"/>
        </w:rPr>
        <w:t xml:space="preserve"> months of extensive fieldwork the interim findings were presented to our Improvement and Innovation Board in January. The findings demonstrate the continuing value of peer challenge</w:t>
      </w:r>
      <w:r w:rsidR="001554B1" w:rsidRPr="008B7E32">
        <w:rPr>
          <w:rFonts w:ascii="Arial" w:hAnsi="Arial" w:cs="Arial"/>
        </w:rPr>
        <w:t>,</w:t>
      </w:r>
      <w:r w:rsidR="00047BC3" w:rsidRPr="008B7E32">
        <w:rPr>
          <w:rFonts w:ascii="Arial" w:hAnsi="Arial" w:cs="Arial"/>
        </w:rPr>
        <w:t xml:space="preserve"> how and where CPC is having an impact and value for money. The final report will </w:t>
      </w:r>
      <w:r w:rsidR="00BD2193" w:rsidRPr="008B7E32">
        <w:rPr>
          <w:rFonts w:ascii="Arial" w:hAnsi="Arial" w:cs="Arial"/>
        </w:rPr>
        <w:t>make recommendations</w:t>
      </w:r>
      <w:r w:rsidR="00CE5E16" w:rsidRPr="008B7E32">
        <w:rPr>
          <w:rFonts w:ascii="Arial" w:hAnsi="Arial" w:cs="Arial"/>
        </w:rPr>
        <w:t xml:space="preserve"> to further improve the programme</w:t>
      </w:r>
      <w:r w:rsidR="00047BC3" w:rsidRPr="008B7E32">
        <w:rPr>
          <w:rFonts w:ascii="Arial" w:hAnsi="Arial" w:cs="Arial"/>
        </w:rPr>
        <w:t>, which we will consider at our next meeting</w:t>
      </w:r>
      <w:r w:rsidR="00CE5E16" w:rsidRPr="008B7E32">
        <w:rPr>
          <w:rFonts w:ascii="Arial" w:hAnsi="Arial" w:cs="Arial"/>
        </w:rPr>
        <w:t xml:space="preserve">. </w:t>
      </w:r>
    </w:p>
    <w:p w14:paraId="3C637911" w14:textId="77777777" w:rsidR="00CE5E16" w:rsidRDefault="00CE5E16" w:rsidP="0019539C">
      <w:pPr>
        <w:rPr>
          <w:rFonts w:ascii="Arial" w:eastAsia="Calibri" w:hAnsi="Arial" w:cs="Arial"/>
          <w:bCs/>
          <w:szCs w:val="22"/>
        </w:rPr>
      </w:pPr>
    </w:p>
    <w:p w14:paraId="4F2866DA" w14:textId="77777777" w:rsidR="007B57AA" w:rsidRPr="00BB0955" w:rsidRDefault="00BB0955" w:rsidP="0019539C">
      <w:pPr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Leadership</w:t>
      </w:r>
    </w:p>
    <w:p w14:paraId="5BFEA5B1" w14:textId="77777777" w:rsidR="00D4579C" w:rsidRDefault="00D4579C" w:rsidP="0019539C">
      <w:pPr>
        <w:rPr>
          <w:rFonts w:ascii="Arial" w:eastAsia="Calibri" w:hAnsi="Arial" w:cs="Arial"/>
          <w:color w:val="333333"/>
          <w:szCs w:val="22"/>
        </w:rPr>
      </w:pPr>
    </w:p>
    <w:p w14:paraId="532751BD" w14:textId="77777777" w:rsidR="00777F74" w:rsidRPr="008B7E32" w:rsidRDefault="00777F74" w:rsidP="008B7E32">
      <w:pPr>
        <w:pStyle w:val="ListParagraph"/>
        <w:numPr>
          <w:ilvl w:val="0"/>
          <w:numId w:val="15"/>
        </w:numPr>
        <w:rPr>
          <w:rFonts w:ascii="Arial" w:eastAsia="Calibri" w:hAnsi="Arial" w:cs="Arial"/>
        </w:rPr>
      </w:pPr>
      <w:r w:rsidRPr="008B7E32">
        <w:rPr>
          <w:rFonts w:ascii="Arial" w:eastAsia="Calibri" w:hAnsi="Arial" w:cs="Arial"/>
          <w:bCs/>
        </w:rPr>
        <w:t>I</w:t>
      </w:r>
      <w:r w:rsidRPr="008B7E32">
        <w:rPr>
          <w:rFonts w:ascii="Arial" w:eastAsia="Calibri" w:hAnsi="Arial" w:cs="Arial"/>
        </w:rPr>
        <w:t xml:space="preserve">n partnership with the Institute of Directors we have developed a course to equip councils with the skills to undertake more commercial activity. The course will cover </w:t>
      </w:r>
      <w:r w:rsidRPr="008B7E32">
        <w:rPr>
          <w:rFonts w:ascii="Arial" w:eastAsia="Calibri" w:hAnsi="Arial" w:cs="Arial"/>
          <w:bCs/>
          <w:iCs/>
        </w:rPr>
        <w:t>governance, strategy, finance and</w:t>
      </w:r>
      <w:r w:rsidRPr="008B7E32">
        <w:rPr>
          <w:rFonts w:ascii="Arial" w:eastAsia="Calibri" w:hAnsi="Arial" w:cs="Arial"/>
          <w:bCs/>
          <w:i/>
          <w:iCs/>
        </w:rPr>
        <w:t xml:space="preserve"> s</w:t>
      </w:r>
      <w:r w:rsidRPr="008B7E32">
        <w:rPr>
          <w:rFonts w:ascii="Arial" w:eastAsia="Calibri" w:hAnsi="Arial" w:cs="Arial"/>
        </w:rPr>
        <w:t>upplier relationship management.</w:t>
      </w:r>
    </w:p>
    <w:p w14:paraId="2677A2B8" w14:textId="77777777" w:rsidR="00777F74" w:rsidRPr="006405AB" w:rsidRDefault="00777F74" w:rsidP="00777F74">
      <w:pPr>
        <w:rPr>
          <w:rFonts w:ascii="Arial" w:eastAsia="Calibri" w:hAnsi="Arial" w:cs="Arial"/>
        </w:rPr>
      </w:pPr>
    </w:p>
    <w:p w14:paraId="56AA2544" w14:textId="77777777" w:rsidR="00777F74" w:rsidRPr="008B7E32" w:rsidRDefault="00777F74" w:rsidP="008B7E3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B7E32">
        <w:rPr>
          <w:rFonts w:ascii="Arial" w:hAnsi="Arial" w:cs="Arial"/>
        </w:rPr>
        <w:t>Candidate</w:t>
      </w:r>
      <w:r w:rsidRPr="008B7E32">
        <w:rPr>
          <w:rFonts w:ascii="Arial" w:hAnsi="Arial" w:cs="Arial"/>
          <w:b/>
        </w:rPr>
        <w:t xml:space="preserve"> </w:t>
      </w:r>
      <w:r w:rsidRPr="008B7E32">
        <w:rPr>
          <w:rFonts w:ascii="Arial" w:hAnsi="Arial" w:cs="Arial"/>
        </w:rPr>
        <w:t xml:space="preserve">applications for the ngdp (National Graduate Development Programme) closed on 11 January for Cohort 19. There were 2548 applications, a 43% increase on last year. We are now assessing those applications. Meanwhile, councils have until 31 March to register their interest in participating as an employer.  </w:t>
      </w:r>
    </w:p>
    <w:p w14:paraId="586472ED" w14:textId="77777777" w:rsidR="00777F74" w:rsidRPr="006405AB" w:rsidRDefault="00777F74" w:rsidP="0019539C">
      <w:pPr>
        <w:rPr>
          <w:rFonts w:ascii="Arial" w:eastAsia="Calibri" w:hAnsi="Arial" w:cs="Arial"/>
          <w:szCs w:val="22"/>
        </w:rPr>
      </w:pPr>
    </w:p>
    <w:p w14:paraId="2099C40B" w14:textId="77777777" w:rsidR="00B26AD4" w:rsidRPr="008B7E32" w:rsidRDefault="004E3A49" w:rsidP="008B7E32">
      <w:pPr>
        <w:pStyle w:val="ListParagraph"/>
        <w:numPr>
          <w:ilvl w:val="0"/>
          <w:numId w:val="15"/>
        </w:numPr>
        <w:rPr>
          <w:rFonts w:ascii="Arial" w:eastAsia="Calibri" w:hAnsi="Arial" w:cs="Arial"/>
          <w:szCs w:val="22"/>
        </w:rPr>
      </w:pPr>
      <w:r w:rsidRPr="008B7E32">
        <w:rPr>
          <w:rFonts w:ascii="Arial" w:eastAsia="Calibri" w:hAnsi="Arial" w:cs="Arial"/>
          <w:szCs w:val="22"/>
        </w:rPr>
        <w:t xml:space="preserve">Amongst other LGA Board members who have acted as programme coordinators or facilitators on a range of events, Cllr Tudor Evans has been the programme co-ordinator for Leadership Academy Programme 166 modules, and Cllr Judi Billing has facilitated and delivered on </w:t>
      </w:r>
      <w:r w:rsidR="00BD2193" w:rsidRPr="008B7E32">
        <w:rPr>
          <w:rFonts w:ascii="Arial" w:eastAsia="Calibri" w:hAnsi="Arial" w:cs="Arial"/>
          <w:szCs w:val="22"/>
        </w:rPr>
        <w:t>our Effective</w:t>
      </w:r>
      <w:r w:rsidRPr="008B7E32">
        <w:rPr>
          <w:rFonts w:ascii="Arial" w:eastAsia="Calibri" w:hAnsi="Arial" w:cs="Arial"/>
          <w:szCs w:val="22"/>
        </w:rPr>
        <w:t xml:space="preserve"> Opposition programmes.</w:t>
      </w:r>
    </w:p>
    <w:p w14:paraId="46029A96" w14:textId="77777777" w:rsidR="004E3A49" w:rsidRPr="006405AB" w:rsidRDefault="004E3A49" w:rsidP="0019539C">
      <w:pPr>
        <w:rPr>
          <w:rFonts w:ascii="Arial" w:eastAsia="Calibri" w:hAnsi="Arial" w:cs="Arial"/>
          <w:szCs w:val="22"/>
        </w:rPr>
      </w:pPr>
    </w:p>
    <w:p w14:paraId="6CF135FF" w14:textId="77777777" w:rsidR="007820B3" w:rsidRPr="006E1901" w:rsidRDefault="007820B3" w:rsidP="0019539C">
      <w:pPr>
        <w:rPr>
          <w:rFonts w:ascii="Arial" w:hAnsi="Arial" w:cs="Arial"/>
          <w:b/>
          <w:szCs w:val="22"/>
        </w:rPr>
      </w:pPr>
      <w:r w:rsidRPr="006E1901">
        <w:rPr>
          <w:rFonts w:ascii="Arial" w:hAnsi="Arial" w:cs="Arial"/>
          <w:b/>
          <w:szCs w:val="22"/>
        </w:rPr>
        <w:t>Productivity</w:t>
      </w:r>
    </w:p>
    <w:p w14:paraId="7CB158BE" w14:textId="77777777" w:rsidR="00B11F48" w:rsidRPr="006E1901" w:rsidRDefault="00B11F48" w:rsidP="0019539C">
      <w:pPr>
        <w:rPr>
          <w:rFonts w:ascii="Arial" w:hAnsi="Arial" w:cs="Arial"/>
          <w:b/>
          <w:szCs w:val="22"/>
        </w:rPr>
      </w:pPr>
    </w:p>
    <w:p w14:paraId="3AA65A73" w14:textId="77777777" w:rsidR="00777F74" w:rsidRPr="008B7E32" w:rsidRDefault="00777F74" w:rsidP="008B7E32">
      <w:pPr>
        <w:pStyle w:val="ListParagraph"/>
        <w:numPr>
          <w:ilvl w:val="0"/>
          <w:numId w:val="15"/>
        </w:numPr>
        <w:rPr>
          <w:rFonts w:ascii="Arial" w:eastAsia="Calibri" w:hAnsi="Arial" w:cs="Arial"/>
        </w:rPr>
      </w:pPr>
      <w:r w:rsidRPr="008B7E32">
        <w:rPr>
          <w:rFonts w:ascii="Arial" w:eastAsia="Calibri" w:hAnsi="Arial" w:cs="Arial"/>
        </w:rPr>
        <w:t xml:space="preserve">The Board recently launched </w:t>
      </w:r>
      <w:r w:rsidR="006E1901" w:rsidRPr="008B7E32">
        <w:rPr>
          <w:rFonts w:ascii="Arial" w:eastAsia="Calibri" w:hAnsi="Arial" w:cs="Arial"/>
        </w:rPr>
        <w:t xml:space="preserve">our </w:t>
      </w:r>
      <w:r w:rsidRPr="008B7E32">
        <w:rPr>
          <w:rFonts w:ascii="Arial" w:eastAsia="Calibri" w:hAnsi="Arial" w:cs="Arial"/>
          <w:bCs/>
        </w:rPr>
        <w:t>Digital Channel Shift</w:t>
      </w:r>
      <w:r w:rsidRPr="008B7E32">
        <w:rPr>
          <w:rFonts w:ascii="Arial" w:eastAsia="Calibri" w:hAnsi="Arial" w:cs="Arial"/>
          <w:b/>
          <w:bCs/>
        </w:rPr>
        <w:t xml:space="preserve"> </w:t>
      </w:r>
      <w:r w:rsidRPr="008B7E32">
        <w:rPr>
          <w:rFonts w:ascii="Arial" w:eastAsia="Calibri" w:hAnsi="Arial" w:cs="Arial"/>
        </w:rPr>
        <w:t>programme to help councils support this change in their areas. 63 applications were received by the deadline and we are now assessing the bids</w:t>
      </w:r>
      <w:r w:rsidR="006E1901" w:rsidRPr="008B7E32">
        <w:rPr>
          <w:rFonts w:ascii="Arial" w:eastAsia="Calibri" w:hAnsi="Arial" w:cs="Arial"/>
        </w:rPr>
        <w:t>. S</w:t>
      </w:r>
      <w:r w:rsidRPr="008B7E32">
        <w:rPr>
          <w:rFonts w:ascii="Arial" w:eastAsia="Calibri" w:hAnsi="Arial" w:cs="Arial"/>
        </w:rPr>
        <w:t xml:space="preserve">uccessful bids will receive confirmation by the end of March.  </w:t>
      </w:r>
    </w:p>
    <w:p w14:paraId="1AE8B722" w14:textId="77777777" w:rsidR="00777F74" w:rsidRPr="006E1901" w:rsidRDefault="00777F74" w:rsidP="00777F74">
      <w:pPr>
        <w:jc w:val="both"/>
        <w:rPr>
          <w:rFonts w:ascii="Arial" w:hAnsi="Arial" w:cs="Arial"/>
          <w:szCs w:val="24"/>
        </w:rPr>
      </w:pPr>
    </w:p>
    <w:p w14:paraId="6CC66685" w14:textId="77777777" w:rsidR="00777F74" w:rsidRPr="008B7E32" w:rsidRDefault="00777F74" w:rsidP="008B7E3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B7E32">
        <w:rPr>
          <w:rFonts w:ascii="Arial" w:hAnsi="Arial" w:cs="Arial"/>
          <w:szCs w:val="24"/>
        </w:rPr>
        <w:t xml:space="preserve">January 2017 saw the announcement of an expansion to the One Public Estate Programme (OPE). A further 79 councils in 17 partnerships have joined </w:t>
      </w:r>
      <w:r w:rsidR="006E1901" w:rsidRPr="008B7E32">
        <w:rPr>
          <w:rFonts w:ascii="Arial" w:hAnsi="Arial" w:cs="Arial"/>
          <w:szCs w:val="24"/>
        </w:rPr>
        <w:t>OPE</w:t>
      </w:r>
      <w:r w:rsidRPr="008B7E32">
        <w:rPr>
          <w:rFonts w:ascii="Arial" w:hAnsi="Arial" w:cs="Arial"/>
          <w:szCs w:val="24"/>
        </w:rPr>
        <w:t xml:space="preserve">. The 17 partnerships have been allocated over £2 million funding for 2016/17 to work collaboratively on land and property initiatives, generating new jobs and homes, creating more joined up public services to local communities, and delivering savings for the taxpayer. A further £2.45 million has been earmarked to these partnerships for 2017/18 with a formal announcement anticipated in the new financial year. </w:t>
      </w:r>
    </w:p>
    <w:p w14:paraId="1257EDFC" w14:textId="77777777" w:rsidR="006E1901" w:rsidRPr="006E1901" w:rsidRDefault="006E1901" w:rsidP="00777F74">
      <w:pPr>
        <w:jc w:val="both"/>
        <w:rPr>
          <w:rFonts w:ascii="Arial" w:hAnsi="Arial" w:cs="Arial"/>
          <w:szCs w:val="24"/>
        </w:rPr>
      </w:pPr>
    </w:p>
    <w:p w14:paraId="5251A527" w14:textId="77777777" w:rsidR="00777F74" w:rsidRPr="008B7E32" w:rsidRDefault="00417D4B" w:rsidP="008B7E3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8B7E32">
        <w:rPr>
          <w:rFonts w:ascii="Arial" w:hAnsi="Arial" w:cs="Arial"/>
          <w:szCs w:val="24"/>
        </w:rPr>
        <w:t>T</w:t>
      </w:r>
      <w:r w:rsidR="00777F74" w:rsidRPr="008B7E32">
        <w:rPr>
          <w:rFonts w:ascii="Arial" w:hAnsi="Arial" w:cs="Arial"/>
          <w:szCs w:val="24"/>
        </w:rPr>
        <w:t xml:space="preserve">he 43 existing OPE </w:t>
      </w:r>
      <w:r w:rsidRPr="008B7E32">
        <w:rPr>
          <w:rFonts w:ascii="Arial" w:hAnsi="Arial" w:cs="Arial"/>
          <w:szCs w:val="24"/>
        </w:rPr>
        <w:t>p</w:t>
      </w:r>
      <w:r w:rsidR="00777F74" w:rsidRPr="008B7E32">
        <w:rPr>
          <w:rFonts w:ascii="Arial" w:hAnsi="Arial" w:cs="Arial"/>
          <w:szCs w:val="24"/>
        </w:rPr>
        <w:t xml:space="preserve">artnerships also had the opportunity to apply for additional funding to expand their current OPE programmes. A further £1.6 million has been allocated to councils across 21 existing partnerships 2017/18, with a further £2.36 million earmarked for 2017/18.  </w:t>
      </w:r>
    </w:p>
    <w:p w14:paraId="2139A362" w14:textId="77777777" w:rsidR="00777F74" w:rsidRDefault="00777F74" w:rsidP="00777F74">
      <w:pPr>
        <w:rPr>
          <w:rFonts w:ascii="Arial" w:hAnsi="Arial" w:cs="Arial"/>
        </w:rPr>
      </w:pPr>
    </w:p>
    <w:p w14:paraId="302BC24D" w14:textId="77777777" w:rsidR="00664934" w:rsidRDefault="00664934" w:rsidP="00777F74">
      <w:pPr>
        <w:rPr>
          <w:rFonts w:ascii="Arial" w:hAnsi="Arial" w:cs="Arial"/>
        </w:rPr>
      </w:pPr>
    </w:p>
    <w:p w14:paraId="19C9DAAB" w14:textId="77777777" w:rsidR="00664934" w:rsidRPr="006E1901" w:rsidRDefault="00664934" w:rsidP="00777F74">
      <w:pPr>
        <w:rPr>
          <w:rFonts w:ascii="Arial" w:hAnsi="Arial" w:cs="Arial"/>
        </w:rPr>
      </w:pPr>
      <w:bookmarkStart w:id="0" w:name="_GoBack"/>
      <w:bookmarkEnd w:id="0"/>
    </w:p>
    <w:p w14:paraId="3B3DB4C1" w14:textId="77777777" w:rsidR="008F4F4F" w:rsidRPr="003B4003" w:rsidRDefault="008F4F4F" w:rsidP="0019539C">
      <w:pPr>
        <w:rPr>
          <w:rFonts w:ascii="Arial" w:eastAsia="Calibri" w:hAnsi="Arial" w:cs="Arial"/>
          <w:b/>
          <w:szCs w:val="22"/>
          <w:lang w:eastAsia="en-US"/>
        </w:rPr>
      </w:pPr>
      <w:r w:rsidRPr="003B4003">
        <w:rPr>
          <w:rFonts w:ascii="Arial" w:eastAsia="Calibri" w:hAnsi="Arial" w:cs="Arial"/>
          <w:b/>
          <w:szCs w:val="22"/>
          <w:lang w:eastAsia="en-US"/>
        </w:rPr>
        <w:lastRenderedPageBreak/>
        <w:t>Transparency</w:t>
      </w:r>
    </w:p>
    <w:p w14:paraId="494C14E6" w14:textId="77777777" w:rsidR="008F4F4F" w:rsidRDefault="008F4F4F" w:rsidP="0019539C">
      <w:pPr>
        <w:pStyle w:val="NoSpacing"/>
        <w:rPr>
          <w:rFonts w:ascii="Arial" w:eastAsiaTheme="minorHAnsi" w:hAnsi="Arial" w:cs="Arial"/>
          <w:szCs w:val="22"/>
        </w:rPr>
      </w:pPr>
    </w:p>
    <w:p w14:paraId="06CA8BA8" w14:textId="77777777" w:rsidR="00396550" w:rsidRPr="008B7E32" w:rsidRDefault="00396550" w:rsidP="008B7E32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8B7E32">
        <w:rPr>
          <w:rFonts w:ascii="Arial" w:hAnsi="Arial" w:cs="Arial"/>
          <w:szCs w:val="24"/>
        </w:rPr>
        <w:t xml:space="preserve">The LGA and Lancashire County Council have developed a new data standard for describing local services. The programme aims to develop a consistent way of describing local services so, when published, it can easily be put into apps and programmes to help people find them.  This could help people self-serve, and reduce enquiries to councils and their partners.  A pilot will be run in the Chorley area this year, focussing on health and well-being, which will test an app that may be used by local government more widely in future to help users identify local services. </w:t>
      </w:r>
    </w:p>
    <w:p w14:paraId="235C662D" w14:textId="77777777" w:rsidR="00DD69B9" w:rsidRDefault="00DD69B9" w:rsidP="007A1086">
      <w:pPr>
        <w:rPr>
          <w:rFonts w:ascii="Arial" w:hAnsi="Arial" w:cs="Arial"/>
          <w:b/>
        </w:rPr>
      </w:pPr>
    </w:p>
    <w:p w14:paraId="2AC8A464" w14:textId="77777777" w:rsidR="00355D91" w:rsidRPr="006E1901" w:rsidRDefault="00355D91" w:rsidP="007A1086">
      <w:pPr>
        <w:rPr>
          <w:rFonts w:ascii="Arial" w:hAnsi="Arial" w:cs="Arial"/>
          <w:b/>
        </w:rPr>
      </w:pPr>
      <w:r w:rsidRPr="006E1901">
        <w:rPr>
          <w:rFonts w:ascii="Arial" w:hAnsi="Arial" w:cs="Arial"/>
          <w:b/>
        </w:rPr>
        <w:t>Innovation</w:t>
      </w:r>
    </w:p>
    <w:p w14:paraId="6E575436" w14:textId="77777777" w:rsidR="00777F74" w:rsidRPr="006E1901" w:rsidRDefault="00777F74" w:rsidP="00355D91">
      <w:pPr>
        <w:rPr>
          <w:rFonts w:ascii="Arial" w:hAnsi="Arial" w:cs="Arial"/>
          <w:b/>
        </w:rPr>
      </w:pPr>
    </w:p>
    <w:p w14:paraId="27468B30" w14:textId="77777777" w:rsidR="00777F74" w:rsidRPr="008B7E32" w:rsidRDefault="00777F74" w:rsidP="008B7E32">
      <w:pPr>
        <w:pStyle w:val="ListParagraph"/>
        <w:numPr>
          <w:ilvl w:val="0"/>
          <w:numId w:val="15"/>
        </w:numPr>
        <w:rPr>
          <w:rFonts w:ascii="Arial" w:eastAsia="Calibri" w:hAnsi="Arial" w:cs="Arial"/>
        </w:rPr>
      </w:pPr>
      <w:r w:rsidRPr="008B7E32">
        <w:rPr>
          <w:rFonts w:ascii="Arial" w:eastAsia="Calibri" w:hAnsi="Arial" w:cs="Arial"/>
        </w:rPr>
        <w:t xml:space="preserve">We have commissioned </w:t>
      </w:r>
      <w:r w:rsidR="006E1901" w:rsidRPr="008B7E32">
        <w:rPr>
          <w:rFonts w:ascii="Arial" w:eastAsia="Calibri" w:hAnsi="Arial" w:cs="Arial"/>
        </w:rPr>
        <w:t xml:space="preserve">the </w:t>
      </w:r>
      <w:r w:rsidRPr="008B7E32">
        <w:rPr>
          <w:rFonts w:ascii="Arial" w:eastAsia="Calibri" w:hAnsi="Arial" w:cs="Arial"/>
        </w:rPr>
        <w:t>Behavioural Insights Team to work with a number of councils on a range of projects focusing on managing demand in overstretched services</w:t>
      </w:r>
      <w:r w:rsidR="006E1901" w:rsidRPr="008B7E32">
        <w:rPr>
          <w:rFonts w:ascii="Arial" w:eastAsia="Calibri" w:hAnsi="Arial" w:cs="Arial"/>
        </w:rPr>
        <w:t xml:space="preserve"> as part of our Behavioural Insights Programme Phase 2</w:t>
      </w:r>
      <w:r w:rsidRPr="008B7E32">
        <w:rPr>
          <w:rFonts w:ascii="Arial" w:eastAsia="Calibri" w:hAnsi="Arial" w:cs="Arial"/>
        </w:rPr>
        <w:t>. Projects will apply a behavioural insights approach to issues of childhood obesity, sexual health, domestic abuse and homelessness.</w:t>
      </w:r>
    </w:p>
    <w:p w14:paraId="585675BF" w14:textId="77777777" w:rsidR="00B65E00" w:rsidRPr="00CB7CBB" w:rsidRDefault="00B65E00" w:rsidP="00355D91">
      <w:pPr>
        <w:rPr>
          <w:rFonts w:ascii="Arial" w:hAnsi="Arial" w:cs="Arial"/>
        </w:rPr>
      </w:pPr>
    </w:p>
    <w:tbl>
      <w:tblPr>
        <w:tblpPr w:leftFromText="180" w:rightFromText="180" w:bottomFromText="160" w:vertAnchor="text" w:horzAnchor="margin" w:tblpXSpec="center" w:tblpY="136"/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1A2CC2" w14:paraId="70BC8F6D" w14:textId="77777777" w:rsidTr="004C4B41">
        <w:trPr>
          <w:trHeight w:val="340"/>
        </w:trPr>
        <w:tc>
          <w:tcPr>
            <w:tcW w:w="2802" w:type="dxa"/>
            <w:vAlign w:val="center"/>
            <w:hideMark/>
          </w:tcPr>
          <w:p w14:paraId="07EFFAE7" w14:textId="77777777" w:rsidR="001A2CC2" w:rsidRDefault="001A2CC2" w:rsidP="0019539C">
            <w:pPr>
              <w:pStyle w:val="MainText"/>
              <w:spacing w:line="240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Contact officer: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6378" w:type="dxa"/>
            <w:vAlign w:val="center"/>
            <w:hideMark/>
          </w:tcPr>
          <w:p w14:paraId="1C793395" w14:textId="77777777" w:rsidR="001A2CC2" w:rsidRDefault="001A2CC2" w:rsidP="0019539C">
            <w:pPr>
              <w:pStyle w:val="MainText"/>
              <w:spacing w:line="240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Dennis Skinner </w:t>
            </w:r>
          </w:p>
        </w:tc>
      </w:tr>
      <w:tr w:rsidR="001A2CC2" w14:paraId="4B506EBA" w14:textId="77777777" w:rsidTr="004C4B41">
        <w:trPr>
          <w:trHeight w:val="340"/>
        </w:trPr>
        <w:tc>
          <w:tcPr>
            <w:tcW w:w="2802" w:type="dxa"/>
            <w:vAlign w:val="center"/>
            <w:hideMark/>
          </w:tcPr>
          <w:p w14:paraId="0CD74090" w14:textId="77777777" w:rsidR="001A2CC2" w:rsidRDefault="001A2CC2" w:rsidP="001953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Position:</w:t>
            </w:r>
          </w:p>
        </w:tc>
        <w:tc>
          <w:tcPr>
            <w:tcW w:w="6378" w:type="dxa"/>
            <w:vAlign w:val="center"/>
            <w:hideMark/>
          </w:tcPr>
          <w:p w14:paraId="38D48072" w14:textId="77777777" w:rsidR="001A2CC2" w:rsidRDefault="001A2CC2" w:rsidP="0019539C">
            <w:pPr>
              <w:pStyle w:val="MainText"/>
              <w:spacing w:line="240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Head of </w:t>
            </w:r>
            <w:r w:rsidR="00BA55CA">
              <w:rPr>
                <w:rFonts w:ascii="Arial" w:hAnsi="Arial" w:cs="Arial"/>
                <w:szCs w:val="22"/>
                <w:lang w:eastAsia="en-US"/>
              </w:rPr>
              <w:t>Improvement</w:t>
            </w:r>
          </w:p>
        </w:tc>
      </w:tr>
      <w:tr w:rsidR="001A2CC2" w14:paraId="4D26FE73" w14:textId="77777777" w:rsidTr="004C4B41">
        <w:trPr>
          <w:trHeight w:val="340"/>
        </w:trPr>
        <w:tc>
          <w:tcPr>
            <w:tcW w:w="2802" w:type="dxa"/>
            <w:vAlign w:val="center"/>
            <w:hideMark/>
          </w:tcPr>
          <w:p w14:paraId="67B4C330" w14:textId="77777777" w:rsidR="001A2CC2" w:rsidRDefault="001A2CC2" w:rsidP="001953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Phone no:</w:t>
            </w:r>
          </w:p>
        </w:tc>
        <w:tc>
          <w:tcPr>
            <w:tcW w:w="6378" w:type="dxa"/>
            <w:vAlign w:val="center"/>
            <w:hideMark/>
          </w:tcPr>
          <w:p w14:paraId="1CB0FEAD" w14:textId="77777777" w:rsidR="001A2CC2" w:rsidRDefault="001A2CC2" w:rsidP="0019539C">
            <w:pPr>
              <w:pStyle w:val="MainText"/>
              <w:spacing w:line="240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020 7664 3017</w:t>
            </w:r>
          </w:p>
        </w:tc>
      </w:tr>
      <w:tr w:rsidR="001A2CC2" w14:paraId="1C467497" w14:textId="77777777" w:rsidTr="004C4B41">
        <w:trPr>
          <w:trHeight w:val="340"/>
        </w:trPr>
        <w:tc>
          <w:tcPr>
            <w:tcW w:w="2802" w:type="dxa"/>
            <w:vAlign w:val="center"/>
            <w:hideMark/>
          </w:tcPr>
          <w:p w14:paraId="6BFC662E" w14:textId="77777777" w:rsidR="001A2CC2" w:rsidRDefault="001A2CC2" w:rsidP="001953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vAlign w:val="center"/>
            <w:hideMark/>
          </w:tcPr>
          <w:p w14:paraId="4CE8DBD6" w14:textId="77777777" w:rsidR="001A2CC2" w:rsidRDefault="00664934" w:rsidP="0019539C">
            <w:pPr>
              <w:pStyle w:val="MainText"/>
              <w:spacing w:line="240" w:lineRule="auto"/>
              <w:rPr>
                <w:rFonts w:ascii="Arial" w:hAnsi="Arial" w:cs="Arial"/>
                <w:szCs w:val="22"/>
                <w:u w:val="single"/>
                <w:lang w:eastAsia="en-US"/>
              </w:rPr>
            </w:pPr>
            <w:hyperlink r:id="rId11" w:history="1">
              <w:r w:rsidR="001A2CC2">
                <w:rPr>
                  <w:rStyle w:val="Hyperlink"/>
                  <w:rFonts w:ascii="Arial" w:hAnsi="Arial" w:cs="Arial"/>
                  <w:szCs w:val="22"/>
                  <w:lang w:eastAsia="en-US"/>
                </w:rPr>
                <w:t>dennis.skinner@local.gov.uk</w:t>
              </w:r>
            </w:hyperlink>
            <w:r w:rsidR="001A2CC2">
              <w:rPr>
                <w:rFonts w:ascii="Arial" w:hAnsi="Arial" w:cs="Arial"/>
                <w:szCs w:val="22"/>
                <w:u w:val="single"/>
                <w:lang w:eastAsia="en-US"/>
              </w:rPr>
              <w:t xml:space="preserve"> </w:t>
            </w:r>
          </w:p>
        </w:tc>
      </w:tr>
    </w:tbl>
    <w:p w14:paraId="55F38225" w14:textId="77777777" w:rsidR="007B57AA" w:rsidRDefault="007B57AA" w:rsidP="001953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D4B59B" w14:textId="77777777" w:rsidR="002B2A46" w:rsidRDefault="002B2A46" w:rsidP="0019539C">
      <w:pPr>
        <w:rPr>
          <w:b/>
          <w:bCs/>
          <w:color w:val="333333"/>
          <w:sz w:val="18"/>
          <w:szCs w:val="18"/>
        </w:rPr>
      </w:pPr>
    </w:p>
    <w:p w14:paraId="7047F849" w14:textId="77777777" w:rsidR="00B65E00" w:rsidRPr="002178BE" w:rsidRDefault="00B65E00" w:rsidP="00B65E00">
      <w:pPr>
        <w:rPr>
          <w:rFonts w:ascii="Arial" w:hAnsi="Arial" w:cs="Arial"/>
          <w:lang w:val="en"/>
        </w:rPr>
      </w:pPr>
    </w:p>
    <w:p w14:paraId="140D07D3" w14:textId="77777777" w:rsidR="002B2A46" w:rsidRDefault="002B2A46" w:rsidP="0019539C">
      <w:pPr>
        <w:pStyle w:val="ListParagraph"/>
        <w:ind w:left="0"/>
        <w:contextualSpacing/>
        <w:rPr>
          <w:rFonts w:ascii="Arial" w:hAnsi="Arial" w:cs="Arial"/>
          <w:bCs/>
          <w:szCs w:val="22"/>
        </w:rPr>
      </w:pPr>
    </w:p>
    <w:sectPr w:rsidR="002B2A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E6E00" w14:textId="77777777" w:rsidR="00AE1D67" w:rsidRDefault="00AE1D67" w:rsidP="00002054">
      <w:r>
        <w:separator/>
      </w:r>
    </w:p>
  </w:endnote>
  <w:endnote w:type="continuationSeparator" w:id="0">
    <w:p w14:paraId="16A2CFCF" w14:textId="77777777" w:rsidR="00AE1D67" w:rsidRDefault="00AE1D67" w:rsidP="00002054">
      <w:r>
        <w:continuationSeparator/>
      </w:r>
    </w:p>
  </w:endnote>
  <w:endnote w:type="continuationNotice" w:id="1">
    <w:p w14:paraId="60BB209F" w14:textId="77777777" w:rsidR="00AE1D67" w:rsidRDefault="00AE1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B3F1" w14:textId="77777777" w:rsidR="00AE1D67" w:rsidRDefault="00AE1D67" w:rsidP="00002054">
      <w:r>
        <w:separator/>
      </w:r>
    </w:p>
  </w:footnote>
  <w:footnote w:type="continuationSeparator" w:id="0">
    <w:p w14:paraId="73E3574E" w14:textId="77777777" w:rsidR="00AE1D67" w:rsidRDefault="00AE1D67" w:rsidP="00002054">
      <w:r>
        <w:continuationSeparator/>
      </w:r>
    </w:p>
  </w:footnote>
  <w:footnote w:type="continuationNotice" w:id="1">
    <w:p w14:paraId="5702CC32" w14:textId="77777777" w:rsidR="00AE1D67" w:rsidRDefault="00AE1D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35"/>
      <w:gridCol w:w="3491"/>
    </w:tblGrid>
    <w:tr w:rsidR="00FB6C36" w14:paraId="37643542" w14:textId="77777777" w:rsidTr="004C4B41">
      <w:tc>
        <w:tcPr>
          <w:tcW w:w="6345" w:type="dxa"/>
          <w:vMerge w:val="restart"/>
        </w:tcPr>
        <w:p w14:paraId="65F838DA" w14:textId="77777777" w:rsidR="00FB6C36" w:rsidRDefault="00FB6C36" w:rsidP="004C4B41">
          <w:pPr>
            <w:pStyle w:val="Header"/>
            <w:spacing w:line="256" w:lineRule="auto"/>
            <w:rPr>
              <w:rFonts w:ascii="Arial" w:hAnsi="Arial" w:cs="Arial"/>
              <w:b/>
              <w:szCs w:val="22"/>
              <w:lang w:eastAsia="en-US"/>
            </w:rPr>
          </w:pPr>
          <w:r>
            <w:rPr>
              <w:rFonts w:ascii="Arial" w:hAnsi="Arial" w:cs="Arial"/>
              <w:b/>
              <w:noProof/>
              <w:szCs w:val="22"/>
            </w:rPr>
            <w:drawing>
              <wp:inline distT="0" distB="0" distL="0" distR="0" wp14:anchorId="47CBE243" wp14:editId="73B403F2">
                <wp:extent cx="1215390" cy="728980"/>
                <wp:effectExtent l="0" t="0" r="381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39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A9F4DC" w14:textId="77777777" w:rsidR="00FB6C36" w:rsidRDefault="00FB6C36" w:rsidP="004C4B41">
          <w:pPr>
            <w:pStyle w:val="Header"/>
            <w:spacing w:line="256" w:lineRule="auto"/>
            <w:rPr>
              <w:rFonts w:ascii="Arial" w:hAnsi="Arial" w:cs="Arial"/>
              <w:b/>
              <w:szCs w:val="22"/>
              <w:lang w:eastAsia="en-US"/>
            </w:rPr>
          </w:pPr>
        </w:p>
      </w:tc>
      <w:tc>
        <w:tcPr>
          <w:tcW w:w="3969" w:type="dxa"/>
          <w:hideMark/>
        </w:tcPr>
        <w:p w14:paraId="59238AD1" w14:textId="77777777" w:rsidR="00FB6C36" w:rsidRDefault="00FB6C36" w:rsidP="004C4B41">
          <w:pPr>
            <w:pStyle w:val="Header"/>
            <w:spacing w:line="256" w:lineRule="auto"/>
            <w:rPr>
              <w:rFonts w:ascii="Arial" w:hAnsi="Arial" w:cs="Arial"/>
              <w:b/>
              <w:szCs w:val="22"/>
              <w:lang w:eastAsia="en-US"/>
            </w:rPr>
          </w:pPr>
        </w:p>
        <w:p w14:paraId="4391472C" w14:textId="77777777" w:rsidR="00FB6C36" w:rsidRDefault="00FB6C36" w:rsidP="004C4B41">
          <w:pPr>
            <w:pStyle w:val="Header"/>
            <w:spacing w:line="256" w:lineRule="auto"/>
            <w:rPr>
              <w:b/>
              <w:szCs w:val="22"/>
              <w:lang w:eastAsia="en-US"/>
            </w:rPr>
          </w:pPr>
          <w:r>
            <w:rPr>
              <w:rFonts w:ascii="Arial" w:hAnsi="Arial" w:cs="Arial"/>
              <w:b/>
              <w:szCs w:val="22"/>
              <w:lang w:eastAsia="en-US"/>
            </w:rPr>
            <w:t xml:space="preserve">Councillors’ Forum </w:t>
          </w:r>
        </w:p>
      </w:tc>
    </w:tr>
    <w:tr w:rsidR="00FB6C36" w14:paraId="73749F3D" w14:textId="77777777" w:rsidTr="004C4B41">
      <w:trPr>
        <w:trHeight w:val="450"/>
      </w:trPr>
      <w:tc>
        <w:tcPr>
          <w:tcW w:w="0" w:type="auto"/>
          <w:vMerge/>
          <w:vAlign w:val="center"/>
          <w:hideMark/>
        </w:tcPr>
        <w:p w14:paraId="1A5BE964" w14:textId="77777777" w:rsidR="00FB6C36" w:rsidRDefault="00FB6C36" w:rsidP="004C4B41">
          <w:pPr>
            <w:spacing w:line="256" w:lineRule="auto"/>
            <w:rPr>
              <w:rFonts w:ascii="Arial" w:hAnsi="Arial" w:cs="Arial"/>
              <w:b/>
              <w:szCs w:val="22"/>
              <w:lang w:eastAsia="en-US"/>
            </w:rPr>
          </w:pPr>
        </w:p>
      </w:tc>
      <w:tc>
        <w:tcPr>
          <w:tcW w:w="3969" w:type="dxa"/>
          <w:hideMark/>
        </w:tcPr>
        <w:p w14:paraId="53154E95" w14:textId="77777777" w:rsidR="00FB6C36" w:rsidRDefault="00FB6C36" w:rsidP="004C4B41">
          <w:pPr>
            <w:pStyle w:val="Header"/>
            <w:spacing w:before="60" w:line="256" w:lineRule="auto"/>
            <w:rPr>
              <w:szCs w:val="22"/>
              <w:lang w:eastAsia="en-US"/>
            </w:rPr>
          </w:pPr>
          <w:r>
            <w:rPr>
              <w:rFonts w:ascii="Arial" w:hAnsi="Arial" w:cs="Arial"/>
              <w:szCs w:val="22"/>
              <w:lang w:eastAsia="en-US"/>
            </w:rPr>
            <w:t>2 March 2017</w:t>
          </w:r>
        </w:p>
      </w:tc>
    </w:tr>
  </w:tbl>
  <w:p w14:paraId="5C0DE3B1" w14:textId="77777777" w:rsidR="00FB6C36" w:rsidRDefault="00FB6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D41"/>
    <w:multiLevelType w:val="hybridMultilevel"/>
    <w:tmpl w:val="07B2A416"/>
    <w:lvl w:ilvl="0" w:tplc="21EEEFC6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5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3552C4"/>
    <w:multiLevelType w:val="hybridMultilevel"/>
    <w:tmpl w:val="894A81B2"/>
    <w:lvl w:ilvl="0" w:tplc="F11421F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72E8"/>
    <w:multiLevelType w:val="hybridMultilevel"/>
    <w:tmpl w:val="88FCBB88"/>
    <w:lvl w:ilvl="0" w:tplc="64EE760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4C44"/>
    <w:multiLevelType w:val="hybridMultilevel"/>
    <w:tmpl w:val="36A22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10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4929F0"/>
    <w:multiLevelType w:val="hybridMultilevel"/>
    <w:tmpl w:val="4E22DA96"/>
    <w:lvl w:ilvl="0" w:tplc="0F0458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C60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4771DB"/>
    <w:multiLevelType w:val="hybridMultilevel"/>
    <w:tmpl w:val="5ED697CC"/>
    <w:lvl w:ilvl="0" w:tplc="D84ED7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F0F97"/>
    <w:multiLevelType w:val="hybridMultilevel"/>
    <w:tmpl w:val="68FC1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36F77"/>
    <w:multiLevelType w:val="hybridMultilevel"/>
    <w:tmpl w:val="43E8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30E77"/>
    <w:multiLevelType w:val="hybridMultilevel"/>
    <w:tmpl w:val="2160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C2"/>
    <w:rsid w:val="00002054"/>
    <w:rsid w:val="00040083"/>
    <w:rsid w:val="000431AD"/>
    <w:rsid w:val="00047BC3"/>
    <w:rsid w:val="00080DF9"/>
    <w:rsid w:val="000A1DB6"/>
    <w:rsid w:val="000B7D6F"/>
    <w:rsid w:val="000D2A90"/>
    <w:rsid w:val="000D7FA8"/>
    <w:rsid w:val="001206C0"/>
    <w:rsid w:val="001554B1"/>
    <w:rsid w:val="00164D97"/>
    <w:rsid w:val="00166358"/>
    <w:rsid w:val="00181E55"/>
    <w:rsid w:val="0019539C"/>
    <w:rsid w:val="001A2CC2"/>
    <w:rsid w:val="001B36CE"/>
    <w:rsid w:val="001F4285"/>
    <w:rsid w:val="00222E19"/>
    <w:rsid w:val="00243518"/>
    <w:rsid w:val="00274205"/>
    <w:rsid w:val="002B2A46"/>
    <w:rsid w:val="003108E0"/>
    <w:rsid w:val="003164E1"/>
    <w:rsid w:val="00316F7F"/>
    <w:rsid w:val="00355D91"/>
    <w:rsid w:val="00396550"/>
    <w:rsid w:val="003B4003"/>
    <w:rsid w:val="003E352B"/>
    <w:rsid w:val="003F13B2"/>
    <w:rsid w:val="003F23A9"/>
    <w:rsid w:val="00417D4B"/>
    <w:rsid w:val="004655FA"/>
    <w:rsid w:val="00475586"/>
    <w:rsid w:val="004C4B41"/>
    <w:rsid w:val="004D7B2D"/>
    <w:rsid w:val="004E3A49"/>
    <w:rsid w:val="00505F8E"/>
    <w:rsid w:val="005B7B86"/>
    <w:rsid w:val="005C3EBA"/>
    <w:rsid w:val="005D4A18"/>
    <w:rsid w:val="005E1870"/>
    <w:rsid w:val="00632DD0"/>
    <w:rsid w:val="006405AB"/>
    <w:rsid w:val="00656D33"/>
    <w:rsid w:val="00664934"/>
    <w:rsid w:val="006764AD"/>
    <w:rsid w:val="006A0719"/>
    <w:rsid w:val="006C3E43"/>
    <w:rsid w:val="006D486D"/>
    <w:rsid w:val="006E1901"/>
    <w:rsid w:val="00716565"/>
    <w:rsid w:val="00762E8C"/>
    <w:rsid w:val="007664F6"/>
    <w:rsid w:val="00777F74"/>
    <w:rsid w:val="007820B3"/>
    <w:rsid w:val="007A1086"/>
    <w:rsid w:val="007B1B5B"/>
    <w:rsid w:val="007B57AA"/>
    <w:rsid w:val="007D7E7A"/>
    <w:rsid w:val="00891AE9"/>
    <w:rsid w:val="008B7E32"/>
    <w:rsid w:val="008F4F4F"/>
    <w:rsid w:val="00904BAF"/>
    <w:rsid w:val="009104C7"/>
    <w:rsid w:val="00916427"/>
    <w:rsid w:val="00934B7B"/>
    <w:rsid w:val="0094648F"/>
    <w:rsid w:val="00972973"/>
    <w:rsid w:val="0098682A"/>
    <w:rsid w:val="009C7668"/>
    <w:rsid w:val="00A26D70"/>
    <w:rsid w:val="00A561CD"/>
    <w:rsid w:val="00A62F4F"/>
    <w:rsid w:val="00A666B3"/>
    <w:rsid w:val="00AD08D5"/>
    <w:rsid w:val="00AD0FF4"/>
    <w:rsid w:val="00AD5212"/>
    <w:rsid w:val="00AE1D67"/>
    <w:rsid w:val="00B11F48"/>
    <w:rsid w:val="00B14F03"/>
    <w:rsid w:val="00B2394D"/>
    <w:rsid w:val="00B26AD4"/>
    <w:rsid w:val="00B65E00"/>
    <w:rsid w:val="00B93AE6"/>
    <w:rsid w:val="00BA55CA"/>
    <w:rsid w:val="00BA67FB"/>
    <w:rsid w:val="00BB0955"/>
    <w:rsid w:val="00BB1189"/>
    <w:rsid w:val="00BD2193"/>
    <w:rsid w:val="00C37D88"/>
    <w:rsid w:val="00CB7CBB"/>
    <w:rsid w:val="00CE5E16"/>
    <w:rsid w:val="00CF784C"/>
    <w:rsid w:val="00D02E68"/>
    <w:rsid w:val="00D04CC6"/>
    <w:rsid w:val="00D4579C"/>
    <w:rsid w:val="00D45B4D"/>
    <w:rsid w:val="00D527DF"/>
    <w:rsid w:val="00DC504D"/>
    <w:rsid w:val="00DD69B9"/>
    <w:rsid w:val="00DE54E8"/>
    <w:rsid w:val="00E07CA8"/>
    <w:rsid w:val="00E31024"/>
    <w:rsid w:val="00E876B2"/>
    <w:rsid w:val="00EA74A7"/>
    <w:rsid w:val="00ED120F"/>
    <w:rsid w:val="00EE40EE"/>
    <w:rsid w:val="00FB6C36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EEEA6"/>
  <w15:chartTrackingRefBased/>
  <w15:docId w15:val="{E43ED56B-396D-4349-807A-691A19E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C2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2E68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A2CC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A2CC2"/>
    <w:pPr>
      <w:ind w:left="720"/>
    </w:pPr>
  </w:style>
  <w:style w:type="character" w:customStyle="1" w:styleId="MainTextChar">
    <w:name w:val="Main Text Char"/>
    <w:link w:val="MainText"/>
    <w:locked/>
    <w:rsid w:val="001A2CC2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link w:val="MainTextChar"/>
    <w:rsid w:val="001A2CC2"/>
    <w:pPr>
      <w:spacing w:line="280" w:lineRule="exact"/>
    </w:pPr>
  </w:style>
  <w:style w:type="paragraph" w:customStyle="1" w:styleId="LGAItemNoHeading">
    <w:name w:val="LGA Item No Heading"/>
    <w:basedOn w:val="MainText"/>
    <w:rsid w:val="001A2CC2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1A2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2CC2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basedOn w:val="Normal"/>
    <w:rsid w:val="00A26D70"/>
    <w:pPr>
      <w:autoSpaceDE w:val="0"/>
      <w:autoSpaceDN w:val="0"/>
    </w:pPr>
    <w:rPr>
      <w:rFonts w:ascii="Vrinda" w:eastAsiaTheme="minorHAnsi" w:hAnsi="Vrinda" w:cs="Vrinda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20B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54"/>
    <w:rPr>
      <w:rFonts w:ascii="Frutiger 45 Light" w:eastAsia="Times New Roman" w:hAnsi="Frutiger 45 Light" w:cs="Times New Roman"/>
      <w:szCs w:val="20"/>
      <w:lang w:eastAsia="en-GB"/>
    </w:rPr>
  </w:style>
  <w:style w:type="paragraph" w:styleId="NoSpacing">
    <w:name w:val="No Spacing"/>
    <w:uiPriority w:val="1"/>
    <w:qFormat/>
    <w:rsid w:val="003E352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gdp">
    <w:name w:val="gd_p"/>
    <w:basedOn w:val="Normal"/>
    <w:rsid w:val="003B40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0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003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003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0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E6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AD0FF4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B2A4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2A46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27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nis.skinner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3A84-AE5A-4FFB-A041-27DE0E051631}">
  <ds:schemaRefs>
    <ds:schemaRef ds:uri="http://purl.org/dc/terms/"/>
    <ds:schemaRef ds:uri="http://www.w3.org/XML/1998/namespace"/>
    <ds:schemaRef ds:uri="1c8a0e75-f4bc-4eb4-8ed0-578eaea9e1ca"/>
    <ds:schemaRef ds:uri="c8febe6a-14d9-43ab-83c3-c48f478fa4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D211DC-ADF0-4CDD-B2B5-D34815062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12B85-39EB-4DA0-B7BA-76D8CCC35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2BE7E-44D6-4EBD-92EF-482FD4FF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44FB5DC7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Wilesmith</dc:creator>
  <cp:keywords/>
  <dc:description/>
  <cp:lastModifiedBy>Eleanor Reader-Moore</cp:lastModifiedBy>
  <cp:revision>3</cp:revision>
  <cp:lastPrinted>2017-02-14T14:30:00Z</cp:lastPrinted>
  <dcterms:created xsi:type="dcterms:W3CDTF">2017-02-15T14:35:00Z</dcterms:created>
  <dcterms:modified xsi:type="dcterms:W3CDTF">2017-02-22T15:30:00Z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</Properties>
</file>